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72" w:rsidRPr="004C00F8" w:rsidRDefault="009D3C72" w:rsidP="009D3C72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4C00F8">
            <w:rPr>
              <w:rFonts w:ascii="Times New Roman" w:hAnsi="Times New Roman" w:cs="Times New Roman"/>
              <w:i w:val="0"/>
              <w:sz w:val="24"/>
              <w:szCs w:val="24"/>
            </w:rPr>
            <w:t>ALAGAPPA</w:t>
          </w:r>
        </w:smartTag>
        <w:r w:rsidRPr="004C00F8">
          <w:rPr>
            <w:rFonts w:ascii="Times New Roman" w:hAnsi="Times New Roman" w:cs="Times New Roman"/>
            <w:i w:val="0"/>
            <w:sz w:val="24"/>
            <w:szCs w:val="24"/>
          </w:rPr>
          <w:t xml:space="preserve"> </w:t>
        </w:r>
        <w:smartTag w:uri="urn:schemas-microsoft-com:office:smarttags" w:element="PlaceType">
          <w:r w:rsidRPr="004C00F8">
            <w:rPr>
              <w:rFonts w:ascii="Times New Roman" w:hAnsi="Times New Roman" w:cs="Times New Roman"/>
              <w:i w:val="0"/>
              <w:sz w:val="24"/>
              <w:szCs w:val="24"/>
            </w:rPr>
            <w:t>UNIVERSITY</w:t>
          </w:r>
        </w:smartTag>
      </w:smartTag>
      <w:r w:rsidRPr="004C00F8">
        <w:rPr>
          <w:rFonts w:ascii="Times New Roman" w:hAnsi="Times New Roman" w:cs="Times New Roman"/>
          <w:i w:val="0"/>
          <w:sz w:val="24"/>
          <w:szCs w:val="24"/>
        </w:rPr>
        <w:t>, KARAIKUDI</w:t>
      </w:r>
    </w:p>
    <w:p w:rsidR="009D3C72" w:rsidRPr="004C00F8" w:rsidRDefault="009D3C72" w:rsidP="009D3C72">
      <w:pPr>
        <w:jc w:val="center"/>
        <w:rPr>
          <w:b/>
        </w:rPr>
      </w:pPr>
      <w:r w:rsidRPr="004C00F8">
        <w:rPr>
          <w:b/>
        </w:rPr>
        <w:t>NEW SYLLABUS (</w:t>
      </w:r>
      <w:proofErr w:type="spellStart"/>
      <w:r w:rsidRPr="004C00F8">
        <w:rPr>
          <w:b/>
        </w:rPr>
        <w:t>w.e.f</w:t>
      </w:r>
      <w:proofErr w:type="spellEnd"/>
      <w:r w:rsidRPr="004C00F8">
        <w:rPr>
          <w:b/>
        </w:rPr>
        <w:t>. 201</w:t>
      </w:r>
      <w:r>
        <w:rPr>
          <w:b/>
        </w:rPr>
        <w:t>6</w:t>
      </w:r>
      <w:r w:rsidR="00D172B2">
        <w:rPr>
          <w:b/>
        </w:rPr>
        <w:t>-20</w:t>
      </w:r>
      <w:r w:rsidRPr="004C00F8">
        <w:rPr>
          <w:b/>
        </w:rPr>
        <w:t>)</w:t>
      </w:r>
    </w:p>
    <w:p w:rsidR="009D3C72" w:rsidRPr="004C00F8" w:rsidRDefault="009D3C72" w:rsidP="009D3C72">
      <w:pPr>
        <w:jc w:val="center"/>
        <w:rPr>
          <w:b/>
        </w:rPr>
      </w:pPr>
    </w:p>
    <w:p w:rsidR="000D1573" w:rsidRPr="000D1573" w:rsidRDefault="009D3C72" w:rsidP="009D3C72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D1573">
        <w:rPr>
          <w:rFonts w:ascii="Times New Roman" w:hAnsi="Times New Roman" w:cs="Times New Roman"/>
          <w:i w:val="0"/>
          <w:sz w:val="24"/>
          <w:szCs w:val="24"/>
        </w:rPr>
        <w:t xml:space="preserve">DIPLOMA IN FASHION TECHNOLOGY </w:t>
      </w:r>
      <w:r w:rsidR="000D1573" w:rsidRPr="000D1573">
        <w:rPr>
          <w:rFonts w:ascii="Times New Roman" w:hAnsi="Times New Roman" w:cs="Times New Roman"/>
          <w:i w:val="0"/>
          <w:sz w:val="24"/>
          <w:szCs w:val="24"/>
        </w:rPr>
        <w:t>(DFT)</w:t>
      </w:r>
    </w:p>
    <w:p w:rsidR="00542099" w:rsidRPr="000D1573" w:rsidRDefault="000D1573" w:rsidP="009D3C72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D15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3C72" w:rsidRPr="000D1573">
        <w:rPr>
          <w:rFonts w:ascii="Times New Roman" w:hAnsi="Times New Roman" w:cs="Times New Roman"/>
          <w:i w:val="0"/>
          <w:sz w:val="24"/>
          <w:szCs w:val="24"/>
        </w:rPr>
        <w:t>AND</w:t>
      </w:r>
    </w:p>
    <w:p w:rsidR="000D1573" w:rsidRPr="000D1573" w:rsidRDefault="009D3C72" w:rsidP="000D1573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D1573">
        <w:rPr>
          <w:rFonts w:ascii="Times New Roman" w:hAnsi="Times New Roman" w:cs="Times New Roman"/>
          <w:i w:val="0"/>
          <w:sz w:val="24"/>
          <w:szCs w:val="24"/>
        </w:rPr>
        <w:t xml:space="preserve"> DIPLOMA IN BEAUTICIAN</w:t>
      </w:r>
      <w:r w:rsidR="000D1573" w:rsidRPr="000D1573">
        <w:rPr>
          <w:rFonts w:ascii="Times New Roman" w:hAnsi="Times New Roman" w:cs="Times New Roman"/>
          <w:i w:val="0"/>
          <w:sz w:val="24"/>
          <w:szCs w:val="24"/>
        </w:rPr>
        <w:t xml:space="preserve"> (DB)</w:t>
      </w:r>
    </w:p>
    <w:p w:rsidR="009D3C72" w:rsidRPr="004C00F8" w:rsidRDefault="009D3C72" w:rsidP="009D3C72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9D3C72" w:rsidRPr="004C00F8" w:rsidRDefault="009D3C72" w:rsidP="009D3C72">
      <w:pPr>
        <w:jc w:val="center"/>
        <w:rPr>
          <w:b/>
        </w:rPr>
      </w:pPr>
    </w:p>
    <w:p w:rsidR="009D3C72" w:rsidRPr="004C00F8" w:rsidRDefault="009D3C72" w:rsidP="009D3C72">
      <w:pPr>
        <w:jc w:val="center"/>
        <w:rPr>
          <w:b/>
          <w:bCs/>
          <w:iCs/>
          <w:u w:val="single"/>
        </w:rPr>
      </w:pPr>
      <w:r w:rsidRPr="004C00F8">
        <w:rPr>
          <w:b/>
          <w:u w:val="single"/>
        </w:rPr>
        <w:t>REGULATIONS</w:t>
      </w:r>
    </w:p>
    <w:p w:rsidR="009D3C72" w:rsidRPr="004C00F8" w:rsidRDefault="009D3C72" w:rsidP="009D3C72"/>
    <w:p w:rsidR="009D3C72" w:rsidRPr="00F242EE" w:rsidRDefault="009D3C72" w:rsidP="009D3C72">
      <w:pPr>
        <w:rPr>
          <w:b/>
          <w:sz w:val="26"/>
          <w:szCs w:val="22"/>
        </w:rPr>
      </w:pPr>
      <w:r w:rsidRPr="00F242EE">
        <w:rPr>
          <w:b/>
          <w:sz w:val="26"/>
          <w:szCs w:val="22"/>
        </w:rPr>
        <w:t>Qualifications for Admission</w:t>
      </w:r>
    </w:p>
    <w:p w:rsidR="009D3C72" w:rsidRPr="00F242EE" w:rsidRDefault="009D3C72" w:rsidP="009D3C72">
      <w:pPr>
        <w:rPr>
          <w:szCs w:val="20"/>
        </w:rPr>
      </w:pPr>
    </w:p>
    <w:p w:rsidR="009D3C72" w:rsidRPr="00F242EE" w:rsidRDefault="009D3C72" w:rsidP="009D3C72">
      <w:pPr>
        <w:jc w:val="both"/>
        <w:rPr>
          <w:szCs w:val="20"/>
        </w:rPr>
      </w:pPr>
      <w:r w:rsidRPr="00F242EE">
        <w:rPr>
          <w:szCs w:val="20"/>
        </w:rPr>
        <w:t>Can</w:t>
      </w:r>
      <w:r>
        <w:rPr>
          <w:szCs w:val="20"/>
        </w:rPr>
        <w:t>didates for admission to the DFT/DB</w:t>
      </w:r>
      <w:r w:rsidRPr="00F242EE">
        <w:rPr>
          <w:szCs w:val="20"/>
        </w:rPr>
        <w:t xml:space="preserve"> </w:t>
      </w:r>
      <w:proofErr w:type="spellStart"/>
      <w:r w:rsidRPr="00F242EE">
        <w:rPr>
          <w:szCs w:val="20"/>
        </w:rPr>
        <w:t>programme</w:t>
      </w:r>
      <w:proofErr w:type="spellEnd"/>
      <w:r w:rsidRPr="00F242EE">
        <w:rPr>
          <w:szCs w:val="20"/>
        </w:rPr>
        <w:t xml:space="preserve"> shall be required to have passed in the Higher Secondary Examination conducted by the Government of Tamil Nadu or an examination accepted as equivalent thereto.</w:t>
      </w:r>
    </w:p>
    <w:p w:rsidR="009D3C72" w:rsidRPr="00F242EE" w:rsidRDefault="009D3C72" w:rsidP="009D3C72">
      <w:pPr>
        <w:rPr>
          <w:szCs w:val="20"/>
        </w:rPr>
      </w:pPr>
    </w:p>
    <w:p w:rsidR="009D3C72" w:rsidRPr="00F242EE" w:rsidRDefault="009D3C72" w:rsidP="009D3C72">
      <w:pPr>
        <w:rPr>
          <w:sz w:val="26"/>
          <w:szCs w:val="22"/>
        </w:rPr>
      </w:pPr>
      <w:r w:rsidRPr="00F242EE">
        <w:rPr>
          <w:b/>
          <w:sz w:val="26"/>
          <w:szCs w:val="22"/>
        </w:rPr>
        <w:t xml:space="preserve">Duration of the </w:t>
      </w:r>
      <w:proofErr w:type="spellStart"/>
      <w:r w:rsidRPr="00F242EE">
        <w:rPr>
          <w:b/>
          <w:sz w:val="26"/>
          <w:szCs w:val="22"/>
        </w:rPr>
        <w:t>Programme</w:t>
      </w:r>
      <w:proofErr w:type="spellEnd"/>
    </w:p>
    <w:p w:rsidR="009D3C72" w:rsidRPr="00F242EE" w:rsidRDefault="009D3C72" w:rsidP="009D3C72">
      <w:pPr>
        <w:rPr>
          <w:szCs w:val="20"/>
        </w:rPr>
      </w:pPr>
    </w:p>
    <w:p w:rsidR="009D3C72" w:rsidRDefault="009D3C72" w:rsidP="009D3C72">
      <w:pPr>
        <w:jc w:val="both"/>
        <w:rPr>
          <w:szCs w:val="20"/>
        </w:rPr>
      </w:pPr>
      <w:r>
        <w:rPr>
          <w:szCs w:val="20"/>
        </w:rPr>
        <w:t xml:space="preserve">Duration of the </w:t>
      </w:r>
      <w:proofErr w:type="spellStart"/>
      <w:r>
        <w:rPr>
          <w:szCs w:val="20"/>
        </w:rPr>
        <w:t>programme</w:t>
      </w:r>
      <w:proofErr w:type="spellEnd"/>
      <w:r>
        <w:rPr>
          <w:szCs w:val="20"/>
        </w:rPr>
        <w:t xml:space="preserve"> is one academic year and divided into two semesters. Each semester consists of a minimum of 90 working days.</w:t>
      </w:r>
    </w:p>
    <w:p w:rsidR="009D3C72" w:rsidRDefault="009D3C72" w:rsidP="009D3C72">
      <w:pPr>
        <w:jc w:val="both"/>
        <w:rPr>
          <w:szCs w:val="20"/>
        </w:rPr>
      </w:pPr>
    </w:p>
    <w:p w:rsidR="009D3C72" w:rsidRPr="00F242EE" w:rsidRDefault="009D3C72" w:rsidP="009D3C72">
      <w:pPr>
        <w:rPr>
          <w:b/>
          <w:sz w:val="26"/>
          <w:szCs w:val="22"/>
        </w:rPr>
      </w:pPr>
      <w:r w:rsidRPr="00F242EE">
        <w:rPr>
          <w:b/>
          <w:sz w:val="26"/>
          <w:szCs w:val="22"/>
        </w:rPr>
        <w:t>Subjects of Study and Scheme of Examinations</w:t>
      </w:r>
    </w:p>
    <w:p w:rsidR="009D3C72" w:rsidRPr="00F242EE" w:rsidRDefault="009D3C72" w:rsidP="009D3C72">
      <w:pPr>
        <w:rPr>
          <w:szCs w:val="20"/>
        </w:rPr>
      </w:pPr>
    </w:p>
    <w:p w:rsidR="009D3C72" w:rsidRPr="00F242EE" w:rsidRDefault="009D3C72" w:rsidP="009D3C72">
      <w:pPr>
        <w:jc w:val="both"/>
        <w:rPr>
          <w:szCs w:val="20"/>
        </w:rPr>
      </w:pPr>
      <w:r w:rsidRPr="00F242EE">
        <w:rPr>
          <w:szCs w:val="20"/>
        </w:rPr>
        <w:t xml:space="preserve">The subjects of study and the scheme of examination shall be as shown in the </w:t>
      </w:r>
      <w:proofErr w:type="spellStart"/>
      <w:r w:rsidRPr="00F242EE">
        <w:rPr>
          <w:szCs w:val="20"/>
        </w:rPr>
        <w:t>programme</w:t>
      </w:r>
      <w:proofErr w:type="spellEnd"/>
      <w:r w:rsidRPr="00F242EE">
        <w:rPr>
          <w:szCs w:val="20"/>
        </w:rPr>
        <w:t xml:space="preserve"> structure.</w:t>
      </w:r>
    </w:p>
    <w:p w:rsidR="009D3C72" w:rsidRPr="00F242EE" w:rsidRDefault="009D3C72" w:rsidP="009D3C72">
      <w:pPr>
        <w:rPr>
          <w:szCs w:val="20"/>
        </w:rPr>
      </w:pPr>
    </w:p>
    <w:p w:rsidR="009D3C72" w:rsidRPr="00F242EE" w:rsidRDefault="009D3C72" w:rsidP="009D3C72">
      <w:pPr>
        <w:rPr>
          <w:b/>
          <w:sz w:val="26"/>
          <w:szCs w:val="22"/>
        </w:rPr>
      </w:pPr>
      <w:r w:rsidRPr="00F242EE">
        <w:rPr>
          <w:b/>
          <w:sz w:val="26"/>
          <w:szCs w:val="22"/>
        </w:rPr>
        <w:t>Requirements of Examination and Attendance</w:t>
      </w:r>
    </w:p>
    <w:p w:rsidR="009D3C72" w:rsidRPr="00F242EE" w:rsidRDefault="009D3C72" w:rsidP="009D3C72">
      <w:pPr>
        <w:rPr>
          <w:b/>
          <w:szCs w:val="20"/>
        </w:rPr>
      </w:pPr>
    </w:p>
    <w:p w:rsidR="00542099" w:rsidRDefault="009D3C72" w:rsidP="009D3C72">
      <w:pPr>
        <w:jc w:val="both"/>
        <w:rPr>
          <w:szCs w:val="20"/>
        </w:rPr>
      </w:pPr>
      <w:r>
        <w:rPr>
          <w:szCs w:val="20"/>
        </w:rPr>
        <w:t xml:space="preserve">The University will assess the performance of the students through </w:t>
      </w:r>
      <w:r w:rsidR="00542099">
        <w:rPr>
          <w:szCs w:val="20"/>
        </w:rPr>
        <w:t>T</w:t>
      </w:r>
      <w:r>
        <w:rPr>
          <w:szCs w:val="20"/>
        </w:rPr>
        <w:t xml:space="preserve">heory and </w:t>
      </w:r>
      <w:r w:rsidR="00542099">
        <w:rPr>
          <w:szCs w:val="20"/>
        </w:rPr>
        <w:t>P</w:t>
      </w:r>
      <w:r>
        <w:rPr>
          <w:szCs w:val="20"/>
        </w:rPr>
        <w:t>ractical examinations an</w:t>
      </w:r>
      <w:r w:rsidR="00B02BA9">
        <w:rPr>
          <w:szCs w:val="20"/>
        </w:rPr>
        <w:t>d award the appropriate D</w:t>
      </w:r>
      <w:r>
        <w:rPr>
          <w:szCs w:val="20"/>
        </w:rPr>
        <w:t xml:space="preserve">iploma. There shall be examinations at the end of each semester, for odd semester in the month of October/ </w:t>
      </w:r>
      <w:r w:rsidR="00542099">
        <w:rPr>
          <w:szCs w:val="20"/>
        </w:rPr>
        <w:t>November</w:t>
      </w:r>
      <w:r>
        <w:rPr>
          <w:szCs w:val="20"/>
        </w:rPr>
        <w:t>, for even semester</w:t>
      </w:r>
      <w:r w:rsidR="00F51D95">
        <w:rPr>
          <w:szCs w:val="20"/>
        </w:rPr>
        <w:t xml:space="preserve"> in April/M</w:t>
      </w:r>
      <w:r>
        <w:rPr>
          <w:szCs w:val="20"/>
        </w:rPr>
        <w:t xml:space="preserve">ay conducted by the university. A candidate who does not </w:t>
      </w:r>
      <w:r w:rsidR="00B02BA9">
        <w:rPr>
          <w:szCs w:val="20"/>
        </w:rPr>
        <w:t>p</w:t>
      </w:r>
      <w:r>
        <w:rPr>
          <w:szCs w:val="20"/>
        </w:rPr>
        <w:t xml:space="preserve">ass the examination in any course </w:t>
      </w:r>
      <w:r w:rsidRPr="00817FC5">
        <w:rPr>
          <w:szCs w:val="20"/>
        </w:rPr>
        <w:t>(</w:t>
      </w:r>
      <w:r w:rsidR="00817FC5" w:rsidRPr="00817FC5">
        <w:rPr>
          <w:szCs w:val="20"/>
        </w:rPr>
        <w:t>s</w:t>
      </w:r>
      <w:r w:rsidRPr="00817FC5">
        <w:rPr>
          <w:szCs w:val="20"/>
        </w:rPr>
        <w:t>)</w:t>
      </w:r>
      <w:r>
        <w:rPr>
          <w:color w:val="FF0000"/>
          <w:szCs w:val="20"/>
        </w:rPr>
        <w:t xml:space="preserve"> </w:t>
      </w:r>
      <w:r w:rsidRPr="00B02BA9">
        <w:rPr>
          <w:szCs w:val="20"/>
        </w:rPr>
        <w:t xml:space="preserve">shall be permitted to appear in such failed </w:t>
      </w:r>
      <w:r w:rsidR="00542099" w:rsidRPr="00B02BA9">
        <w:rPr>
          <w:szCs w:val="20"/>
        </w:rPr>
        <w:t>courses in</w:t>
      </w:r>
      <w:r w:rsidR="00F51D95" w:rsidRPr="00B02BA9">
        <w:rPr>
          <w:szCs w:val="20"/>
        </w:rPr>
        <w:t xml:space="preserve"> the subsequent examinations to be held in October/ </w:t>
      </w:r>
      <w:r w:rsidR="00542099" w:rsidRPr="00B02BA9">
        <w:rPr>
          <w:szCs w:val="20"/>
        </w:rPr>
        <w:t>November</w:t>
      </w:r>
      <w:r w:rsidR="00F51D95" w:rsidRPr="00B02BA9">
        <w:rPr>
          <w:szCs w:val="20"/>
        </w:rPr>
        <w:t xml:space="preserve"> or April/May. </w:t>
      </w:r>
      <w:r w:rsidRPr="00F242EE">
        <w:rPr>
          <w:szCs w:val="20"/>
        </w:rPr>
        <w:t xml:space="preserve"> </w:t>
      </w:r>
    </w:p>
    <w:p w:rsidR="00542099" w:rsidRDefault="00542099" w:rsidP="009D3C72">
      <w:pPr>
        <w:jc w:val="both"/>
        <w:rPr>
          <w:szCs w:val="20"/>
        </w:rPr>
      </w:pPr>
    </w:p>
    <w:p w:rsidR="00F51D95" w:rsidRPr="00101ED3" w:rsidRDefault="009D3C72" w:rsidP="00542099">
      <w:pPr>
        <w:jc w:val="both"/>
      </w:pPr>
      <w:r w:rsidRPr="00F242EE">
        <w:rPr>
          <w:szCs w:val="20"/>
        </w:rPr>
        <w:t xml:space="preserve">A candidate will be permitted to appear for the University Examination in a particular subject at the end of </w:t>
      </w:r>
      <w:r w:rsidR="00F51D95">
        <w:rPr>
          <w:szCs w:val="20"/>
        </w:rPr>
        <w:t>semester</w:t>
      </w:r>
      <w:r w:rsidRPr="00F242EE">
        <w:rPr>
          <w:szCs w:val="20"/>
        </w:rPr>
        <w:t xml:space="preserve"> provided that he/she secures not less than 75% of attendance in that subject in</w:t>
      </w:r>
      <w:r w:rsidR="00F51D95">
        <w:rPr>
          <w:szCs w:val="20"/>
        </w:rPr>
        <w:t xml:space="preserve"> the semester. </w:t>
      </w:r>
      <w:r w:rsidR="00F51D95" w:rsidRPr="00101ED3">
        <w:t xml:space="preserve">Students who have 74% to 70% of attendance shall apply for </w:t>
      </w:r>
      <w:proofErr w:type="spellStart"/>
      <w:r w:rsidR="00F51D95" w:rsidRPr="00101ED3">
        <w:t>condonation</w:t>
      </w:r>
      <w:proofErr w:type="spellEnd"/>
      <w:r w:rsidR="00F51D95" w:rsidRPr="00101ED3">
        <w:t xml:space="preserve"> in the prescribed form with the prescribed fee.  Students who have 69% to 60% of attendance shall apply for </w:t>
      </w:r>
      <w:proofErr w:type="spellStart"/>
      <w:r w:rsidR="00F51D95" w:rsidRPr="00101ED3">
        <w:t>condonation</w:t>
      </w:r>
      <w:proofErr w:type="spellEnd"/>
      <w:r w:rsidR="00F51D95" w:rsidRPr="00101ED3">
        <w:t xml:space="preserve"> in prescribed form with the prescribed fee along with the Medical Certificate.</w:t>
      </w:r>
      <w:r w:rsidR="00542099">
        <w:t xml:space="preserve"> </w:t>
      </w:r>
      <w:r w:rsidR="00F51D95" w:rsidRPr="00101ED3">
        <w:t xml:space="preserve">Students who have below 60% of attendance are not eligible to appear for the examination.  They shall re-do the semester(s) after completion of the </w:t>
      </w:r>
      <w:proofErr w:type="spellStart"/>
      <w:r w:rsidR="00F51D95" w:rsidRPr="00101ED3">
        <w:t>programme</w:t>
      </w:r>
      <w:proofErr w:type="spellEnd"/>
      <w:r w:rsidR="00F51D95" w:rsidRPr="00101ED3">
        <w:t>.</w:t>
      </w:r>
    </w:p>
    <w:p w:rsidR="00B02BA9" w:rsidRDefault="00B02BA9" w:rsidP="00F51D95">
      <w:pPr>
        <w:pStyle w:val="BodyText"/>
        <w:tabs>
          <w:tab w:val="left" w:pos="0"/>
        </w:tabs>
        <w:jc w:val="both"/>
        <w:rPr>
          <w:b/>
        </w:rPr>
      </w:pPr>
    </w:p>
    <w:p w:rsidR="00B02BA9" w:rsidRDefault="00B02BA9">
      <w:pPr>
        <w:spacing w:after="200" w:line="276" w:lineRule="auto"/>
        <w:rPr>
          <w:rFonts w:eastAsia="Times New Roman"/>
          <w:b/>
        </w:rPr>
      </w:pPr>
      <w:r>
        <w:rPr>
          <w:b/>
        </w:rPr>
        <w:br w:type="page"/>
      </w:r>
    </w:p>
    <w:p w:rsidR="00F51D95" w:rsidRPr="00101ED3" w:rsidRDefault="00542099" w:rsidP="00B02BA9">
      <w:pPr>
        <w:pStyle w:val="BodyText"/>
        <w:tabs>
          <w:tab w:val="left" w:pos="0"/>
        </w:tabs>
        <w:jc w:val="both"/>
      </w:pPr>
      <w:r w:rsidRPr="00101ED3">
        <w:rPr>
          <w:b/>
        </w:rPr>
        <w:lastRenderedPageBreak/>
        <w:t>Question Paper Pattern</w:t>
      </w:r>
      <w:r w:rsidR="00F51D95" w:rsidRPr="00101ED3">
        <w:tab/>
      </w:r>
      <w:r w:rsidR="00F51D95" w:rsidRPr="00101ED3">
        <w:tab/>
      </w:r>
      <w:r w:rsidR="00F51D95" w:rsidRPr="00101ED3">
        <w:tab/>
      </w:r>
      <w:r w:rsidR="00F51D95" w:rsidRPr="00101ED3">
        <w:tab/>
      </w:r>
      <w:r w:rsidR="00F51D95" w:rsidRPr="00101ED3">
        <w:tab/>
        <w:t xml:space="preserve"> </w:t>
      </w:r>
    </w:p>
    <w:p w:rsidR="00F51D95" w:rsidRPr="00101ED3" w:rsidRDefault="00F51D95" w:rsidP="00F51D95">
      <w:pPr>
        <w:pStyle w:val="BodyText"/>
        <w:tabs>
          <w:tab w:val="left" w:pos="0"/>
        </w:tabs>
        <w:jc w:val="both"/>
        <w:rPr>
          <w:b/>
          <w:u w:val="single"/>
        </w:rPr>
      </w:pPr>
      <w:r w:rsidRPr="00101ED3">
        <w:tab/>
      </w:r>
      <w:r w:rsidRPr="00101ED3">
        <w:tab/>
      </w:r>
      <w:r w:rsidRPr="00101ED3">
        <w:tab/>
      </w:r>
      <w:r w:rsidRPr="00101ED3">
        <w:tab/>
      </w:r>
      <w:r w:rsidRPr="00101ED3">
        <w:tab/>
      </w:r>
      <w:r w:rsidRPr="00101ED3">
        <w:rPr>
          <w:b/>
        </w:rPr>
        <w:t>Part A</w:t>
      </w:r>
      <w:r w:rsidRPr="00101ED3">
        <w:rPr>
          <w:b/>
        </w:rPr>
        <w:tab/>
      </w:r>
      <w:r w:rsidRPr="00101ED3">
        <w:rPr>
          <w:b/>
        </w:rPr>
        <w:tab/>
      </w:r>
      <w:r w:rsidRPr="00101ED3">
        <w:rPr>
          <w:b/>
        </w:rPr>
        <w:tab/>
      </w:r>
    </w:p>
    <w:p w:rsidR="00F51D95" w:rsidRPr="00101ED3" w:rsidRDefault="00F51D95" w:rsidP="00F51D95">
      <w:pPr>
        <w:pStyle w:val="BodyText"/>
        <w:tabs>
          <w:tab w:val="left" w:pos="0"/>
        </w:tabs>
        <w:jc w:val="both"/>
      </w:pPr>
      <w:r w:rsidRPr="00101ED3">
        <w:tab/>
        <w:t>Ten questions (No choice)</w:t>
      </w:r>
      <w:r w:rsidRPr="00101ED3">
        <w:tab/>
      </w:r>
      <w:r w:rsidRPr="00101ED3">
        <w:tab/>
      </w:r>
      <w:r w:rsidRPr="00101ED3">
        <w:tab/>
        <w:t xml:space="preserve">     10 x 2 = 20 marks       </w:t>
      </w:r>
    </w:p>
    <w:p w:rsidR="00F51D95" w:rsidRPr="00101ED3" w:rsidRDefault="00F51D95" w:rsidP="00F51D95">
      <w:pPr>
        <w:pStyle w:val="BodyText"/>
        <w:tabs>
          <w:tab w:val="left" w:pos="0"/>
        </w:tabs>
        <w:jc w:val="both"/>
      </w:pPr>
      <w:r w:rsidRPr="00101ED3">
        <w:tab/>
        <w:t>Two questions from each unit</w:t>
      </w:r>
    </w:p>
    <w:p w:rsidR="00F51D95" w:rsidRPr="00101ED3" w:rsidRDefault="00F51D95" w:rsidP="00F51D95">
      <w:pPr>
        <w:pStyle w:val="BodyText"/>
        <w:tabs>
          <w:tab w:val="left" w:pos="0"/>
        </w:tabs>
        <w:jc w:val="both"/>
        <w:rPr>
          <w:b/>
        </w:rPr>
      </w:pPr>
      <w:r w:rsidRPr="00101ED3">
        <w:tab/>
      </w:r>
      <w:r w:rsidRPr="00101ED3">
        <w:tab/>
      </w:r>
      <w:r w:rsidRPr="00101ED3">
        <w:tab/>
      </w:r>
      <w:r w:rsidRPr="00101ED3">
        <w:tab/>
      </w:r>
      <w:r w:rsidRPr="00101ED3">
        <w:rPr>
          <w:b/>
        </w:rPr>
        <w:tab/>
        <w:t>Part B</w:t>
      </w:r>
    </w:p>
    <w:p w:rsidR="00F51D95" w:rsidRPr="00101ED3" w:rsidRDefault="00F51D95" w:rsidP="00F51D95">
      <w:pPr>
        <w:pStyle w:val="BodyText"/>
        <w:tabs>
          <w:tab w:val="left" w:pos="0"/>
        </w:tabs>
        <w:jc w:val="both"/>
      </w:pPr>
      <w:r w:rsidRPr="00101ED3">
        <w:tab/>
        <w:t>Five questions (either or type)</w:t>
      </w:r>
      <w:r w:rsidRPr="00101ED3">
        <w:tab/>
      </w:r>
      <w:r w:rsidRPr="00101ED3">
        <w:tab/>
        <w:t xml:space="preserve">     5 x 5 = 25 marks          </w:t>
      </w:r>
    </w:p>
    <w:p w:rsidR="00F51D95" w:rsidRPr="00101ED3" w:rsidRDefault="00F51D95" w:rsidP="00F51D95">
      <w:pPr>
        <w:pStyle w:val="BodyText"/>
        <w:tabs>
          <w:tab w:val="left" w:pos="0"/>
        </w:tabs>
        <w:jc w:val="both"/>
      </w:pPr>
      <w:r w:rsidRPr="00101ED3">
        <w:tab/>
        <w:t>One question from each unit</w:t>
      </w:r>
    </w:p>
    <w:p w:rsidR="00F51D95" w:rsidRPr="00101ED3" w:rsidRDefault="00D172B2" w:rsidP="00D172B2">
      <w:pPr>
        <w:pStyle w:val="BodyText"/>
        <w:tabs>
          <w:tab w:val="left" w:pos="0"/>
        </w:tabs>
        <w:rPr>
          <w:b/>
        </w:rPr>
      </w:pPr>
      <w:r>
        <w:rPr>
          <w:b/>
        </w:rPr>
        <w:tab/>
        <w:t xml:space="preserve">                                                </w:t>
      </w:r>
      <w:r w:rsidR="00F51D95" w:rsidRPr="00101ED3">
        <w:rPr>
          <w:b/>
        </w:rPr>
        <w:t>Part C</w:t>
      </w:r>
    </w:p>
    <w:p w:rsidR="00F51D95" w:rsidRPr="00101ED3" w:rsidRDefault="00F51D95" w:rsidP="00F51D95">
      <w:pPr>
        <w:pStyle w:val="BodyText"/>
        <w:tabs>
          <w:tab w:val="left" w:pos="0"/>
        </w:tabs>
        <w:jc w:val="both"/>
      </w:pPr>
      <w:r w:rsidRPr="00101ED3">
        <w:tab/>
        <w:t>Three questions out of five</w:t>
      </w:r>
      <w:r w:rsidRPr="00101ED3">
        <w:tab/>
      </w:r>
      <w:r w:rsidRPr="00101ED3">
        <w:tab/>
      </w:r>
      <w:r w:rsidRPr="00101ED3">
        <w:tab/>
        <w:t xml:space="preserve">     3 x 10 = 30 marks      </w:t>
      </w:r>
    </w:p>
    <w:p w:rsidR="00F51D95" w:rsidRPr="00101ED3" w:rsidRDefault="00F51D95" w:rsidP="00F51D95">
      <w:pPr>
        <w:pStyle w:val="BodyText"/>
        <w:tabs>
          <w:tab w:val="left" w:pos="0"/>
        </w:tabs>
        <w:jc w:val="both"/>
      </w:pPr>
      <w:r w:rsidRPr="00101ED3">
        <w:tab/>
        <w:t>One question from each unit</w:t>
      </w:r>
    </w:p>
    <w:p w:rsidR="00F51D95" w:rsidRDefault="00F51D95" w:rsidP="00F51D95">
      <w:pPr>
        <w:pStyle w:val="BodyText"/>
        <w:tabs>
          <w:tab w:val="left" w:pos="0"/>
        </w:tabs>
        <w:jc w:val="both"/>
        <w:rPr>
          <w:b/>
        </w:rPr>
      </w:pPr>
    </w:p>
    <w:p w:rsidR="00F51D95" w:rsidRDefault="00542099" w:rsidP="00F51D95">
      <w:pPr>
        <w:pStyle w:val="BodyText"/>
        <w:tabs>
          <w:tab w:val="left" w:pos="0"/>
        </w:tabs>
        <w:jc w:val="both"/>
        <w:rPr>
          <w:b/>
        </w:rPr>
      </w:pPr>
      <w:r>
        <w:rPr>
          <w:b/>
        </w:rPr>
        <w:t>Award of Marks</w:t>
      </w:r>
    </w:p>
    <w:p w:rsidR="00F51D95" w:rsidRDefault="00F51D95" w:rsidP="00F51D95">
      <w:pPr>
        <w:pStyle w:val="BodyText"/>
        <w:tabs>
          <w:tab w:val="left" w:pos="0"/>
        </w:tabs>
        <w:jc w:val="both"/>
      </w:pPr>
      <w:r w:rsidRPr="00101ED3">
        <w:rPr>
          <w:b/>
        </w:rPr>
        <w:t xml:space="preserve">Distribution of marks between Theory, Practical and </w:t>
      </w:r>
      <w:r w:rsidR="00542099">
        <w:rPr>
          <w:b/>
        </w:rPr>
        <w:t>Internship</w:t>
      </w:r>
      <w:r w:rsidRPr="00101ED3">
        <w:t>:</w:t>
      </w:r>
    </w:p>
    <w:p w:rsidR="00542099" w:rsidRPr="00101ED3" w:rsidRDefault="00542099" w:rsidP="00F51D95">
      <w:pPr>
        <w:pStyle w:val="BodyText"/>
        <w:tabs>
          <w:tab w:val="left" w:pos="0"/>
        </w:tabs>
        <w:jc w:val="both"/>
      </w:pPr>
    </w:p>
    <w:p w:rsidR="00F51D95" w:rsidRPr="00542099" w:rsidRDefault="00F51D95" w:rsidP="00F51D95">
      <w:pPr>
        <w:pStyle w:val="BodyText"/>
        <w:tabs>
          <w:tab w:val="left" w:pos="0"/>
        </w:tabs>
        <w:jc w:val="both"/>
        <w:rPr>
          <w:b/>
          <w:u w:val="single"/>
        </w:rPr>
      </w:pPr>
      <w:r w:rsidRPr="00101ED3">
        <w:tab/>
      </w:r>
      <w:proofErr w:type="gramStart"/>
      <w:r w:rsidRPr="00542099">
        <w:rPr>
          <w:b/>
          <w:u w:val="single"/>
        </w:rPr>
        <w:t>Theory /</w:t>
      </w:r>
      <w:r w:rsidR="00054D41">
        <w:rPr>
          <w:b/>
          <w:u w:val="single"/>
        </w:rPr>
        <w:t xml:space="preserve"> P</w:t>
      </w:r>
      <w:r w:rsidRPr="00542099">
        <w:rPr>
          <w:b/>
          <w:u w:val="single"/>
        </w:rPr>
        <w:t>ractical</w:t>
      </w:r>
      <w:r w:rsidRPr="00542099">
        <w:rPr>
          <w:b/>
          <w:u w:val="single"/>
        </w:rPr>
        <w:tab/>
        <w:t xml:space="preserve">                         Int.</w:t>
      </w:r>
      <w:proofErr w:type="gramEnd"/>
      <w:r w:rsidRPr="00542099">
        <w:rPr>
          <w:b/>
          <w:u w:val="single"/>
        </w:rPr>
        <w:tab/>
      </w:r>
      <w:r w:rsidRPr="00542099">
        <w:rPr>
          <w:b/>
          <w:u w:val="single"/>
        </w:rPr>
        <w:tab/>
      </w:r>
      <w:proofErr w:type="gramStart"/>
      <w:r w:rsidRPr="00542099">
        <w:rPr>
          <w:b/>
          <w:u w:val="single"/>
        </w:rPr>
        <w:t>Ext.</w:t>
      </w:r>
      <w:proofErr w:type="gramEnd"/>
      <w:r w:rsidRPr="00542099">
        <w:rPr>
          <w:b/>
          <w:u w:val="single"/>
        </w:rPr>
        <w:tab/>
      </w:r>
      <w:r w:rsidRPr="00542099">
        <w:rPr>
          <w:b/>
          <w:u w:val="single"/>
        </w:rPr>
        <w:tab/>
        <w:t>Total</w:t>
      </w:r>
    </w:p>
    <w:p w:rsidR="00F51D95" w:rsidRPr="00542099" w:rsidRDefault="00F51D95" w:rsidP="00F51D95">
      <w:pPr>
        <w:pStyle w:val="BodyText"/>
        <w:tabs>
          <w:tab w:val="left" w:pos="0"/>
        </w:tabs>
        <w:jc w:val="both"/>
      </w:pPr>
      <w:r w:rsidRPr="00101ED3">
        <w:rPr>
          <w:b/>
        </w:rPr>
        <w:tab/>
      </w:r>
      <w:r w:rsidRPr="00542099">
        <w:t>Theory papers</w:t>
      </w:r>
      <w:r w:rsidRPr="00542099">
        <w:tab/>
      </w:r>
      <w:r w:rsidRPr="00542099">
        <w:tab/>
      </w:r>
      <w:r w:rsidRPr="00542099">
        <w:tab/>
      </w:r>
      <w:r w:rsidR="00542099">
        <w:t xml:space="preserve">            </w:t>
      </w:r>
      <w:r w:rsidRPr="00542099">
        <w:t>25</w:t>
      </w:r>
      <w:r w:rsidRPr="00542099">
        <w:tab/>
      </w:r>
      <w:r w:rsidRPr="00542099">
        <w:tab/>
        <w:t>75</w:t>
      </w:r>
      <w:r w:rsidRPr="00542099">
        <w:tab/>
      </w:r>
      <w:r w:rsidRPr="00542099">
        <w:tab/>
        <w:t>100</w:t>
      </w:r>
    </w:p>
    <w:p w:rsidR="00F51D95" w:rsidRPr="00542099" w:rsidRDefault="00F51D95" w:rsidP="00F51D95">
      <w:pPr>
        <w:pStyle w:val="BodyText"/>
        <w:tabs>
          <w:tab w:val="left" w:pos="0"/>
        </w:tabs>
        <w:jc w:val="both"/>
      </w:pPr>
      <w:r w:rsidRPr="00542099">
        <w:tab/>
        <w:t>Practical papers</w:t>
      </w:r>
      <w:r w:rsidRPr="00542099">
        <w:tab/>
      </w:r>
      <w:r w:rsidRPr="00542099">
        <w:tab/>
      </w:r>
      <w:r w:rsidRPr="00542099">
        <w:tab/>
        <w:t>40</w:t>
      </w:r>
      <w:r w:rsidRPr="00542099">
        <w:tab/>
      </w:r>
      <w:r w:rsidRPr="00542099">
        <w:tab/>
        <w:t>60</w:t>
      </w:r>
      <w:r w:rsidRPr="00542099">
        <w:tab/>
      </w:r>
      <w:r w:rsidRPr="00542099">
        <w:tab/>
        <w:t>100</w:t>
      </w:r>
    </w:p>
    <w:p w:rsidR="00F51D95" w:rsidRPr="00542099" w:rsidRDefault="00542099" w:rsidP="009D3C72">
      <w:r w:rsidRPr="00542099">
        <w:t xml:space="preserve">            Internship                                        </w:t>
      </w:r>
      <w:r>
        <w:t xml:space="preserve"> </w:t>
      </w:r>
      <w:r w:rsidRPr="00542099">
        <w:t xml:space="preserve"> 100                   ---                   </w:t>
      </w:r>
      <w:r w:rsidR="00EB619C">
        <w:t xml:space="preserve"> </w:t>
      </w:r>
      <w:r w:rsidRPr="00542099">
        <w:t xml:space="preserve"> 100  </w:t>
      </w:r>
    </w:p>
    <w:p w:rsidR="00542099" w:rsidRPr="00542099" w:rsidRDefault="00542099" w:rsidP="009D3C72"/>
    <w:p w:rsidR="00F51D95" w:rsidRDefault="00542099" w:rsidP="009D3C72">
      <w:pPr>
        <w:rPr>
          <w:b/>
          <w:sz w:val="26"/>
          <w:szCs w:val="22"/>
        </w:rPr>
      </w:pPr>
      <w:r>
        <w:rPr>
          <w:b/>
        </w:rPr>
        <w:t xml:space="preserve">          </w:t>
      </w:r>
    </w:p>
    <w:p w:rsidR="009D3C72" w:rsidRDefault="009D3C72" w:rsidP="009D3C72">
      <w:pPr>
        <w:rPr>
          <w:b/>
          <w:sz w:val="26"/>
          <w:szCs w:val="22"/>
        </w:rPr>
      </w:pPr>
      <w:r w:rsidRPr="00F242EE">
        <w:rPr>
          <w:b/>
          <w:sz w:val="26"/>
          <w:szCs w:val="22"/>
        </w:rPr>
        <w:t>Declaration of Results</w:t>
      </w:r>
    </w:p>
    <w:p w:rsidR="003C2C15" w:rsidRPr="00F242EE" w:rsidRDefault="003C2C15" w:rsidP="009D3C72">
      <w:pPr>
        <w:rPr>
          <w:b/>
          <w:sz w:val="26"/>
          <w:szCs w:val="22"/>
        </w:rPr>
      </w:pPr>
    </w:p>
    <w:p w:rsidR="0034204D" w:rsidRPr="00101ED3" w:rsidRDefault="00054D41" w:rsidP="0034204D">
      <w:pPr>
        <w:pStyle w:val="BodyText"/>
        <w:tabs>
          <w:tab w:val="left" w:pos="0"/>
        </w:tabs>
        <w:jc w:val="both"/>
      </w:pPr>
      <w:r>
        <w:tab/>
        <w:t xml:space="preserve"> </w:t>
      </w:r>
      <w:r w:rsidR="0034204D" w:rsidRPr="00101ED3">
        <w:t xml:space="preserve">The passing minimum for </w:t>
      </w:r>
      <w:r>
        <w:t>Internal (</w:t>
      </w:r>
      <w:r w:rsidR="0034204D" w:rsidRPr="00101ED3">
        <w:t>CIA</w:t>
      </w:r>
      <w:r>
        <w:t>)</w:t>
      </w:r>
      <w:r w:rsidR="0034204D" w:rsidRPr="00101ED3">
        <w:t xml:space="preserve"> shall be 40% out of 25/15* marks (i.e.10/6* marks) in Theory papers and 40% out of 40/10* marks (i.e. 16/4* marks) in Practical Examinations.</w:t>
      </w:r>
    </w:p>
    <w:p w:rsidR="0034204D" w:rsidRPr="00101ED3" w:rsidRDefault="0034204D" w:rsidP="0034204D">
      <w:pPr>
        <w:pStyle w:val="BodyText"/>
        <w:tabs>
          <w:tab w:val="left" w:pos="0"/>
        </w:tabs>
        <w:jc w:val="both"/>
      </w:pPr>
      <w:r w:rsidRPr="00101ED3">
        <w:tab/>
        <w:t>The passing minimum for University Examinations shall be 40% out of 75 marks (i.e.30 marks) for Theory papers and 40% out of 60marks (i.e. 24 marks) for Practical papers.</w:t>
      </w:r>
    </w:p>
    <w:p w:rsidR="009D3C72" w:rsidRPr="00F242EE" w:rsidRDefault="009D3C72" w:rsidP="009D3C72">
      <w:pPr>
        <w:rPr>
          <w:b/>
          <w:szCs w:val="20"/>
        </w:rPr>
      </w:pPr>
    </w:p>
    <w:p w:rsidR="009D3C72" w:rsidRDefault="009D3C72" w:rsidP="009D3C72">
      <w:pPr>
        <w:rPr>
          <w:b/>
          <w:sz w:val="26"/>
          <w:szCs w:val="22"/>
        </w:rPr>
      </w:pPr>
      <w:r w:rsidRPr="00F242EE">
        <w:rPr>
          <w:b/>
          <w:sz w:val="26"/>
          <w:szCs w:val="22"/>
        </w:rPr>
        <w:t xml:space="preserve">Procedure for Completing the </w:t>
      </w:r>
      <w:proofErr w:type="spellStart"/>
      <w:r w:rsidRPr="00F242EE">
        <w:rPr>
          <w:b/>
          <w:sz w:val="26"/>
          <w:szCs w:val="22"/>
        </w:rPr>
        <w:t>Programme</w:t>
      </w:r>
      <w:proofErr w:type="spellEnd"/>
    </w:p>
    <w:p w:rsidR="00054D41" w:rsidRPr="00F242EE" w:rsidRDefault="00054D41" w:rsidP="009D3C72">
      <w:pPr>
        <w:rPr>
          <w:b/>
          <w:sz w:val="26"/>
          <w:szCs w:val="22"/>
        </w:rPr>
      </w:pPr>
    </w:p>
    <w:p w:rsidR="00B76BF7" w:rsidRPr="00101ED3" w:rsidRDefault="009D3C72" w:rsidP="00B76BF7">
      <w:pPr>
        <w:pStyle w:val="BodyText"/>
        <w:tabs>
          <w:tab w:val="left" w:pos="0"/>
        </w:tabs>
        <w:spacing w:after="0"/>
        <w:jc w:val="both"/>
      </w:pPr>
      <w:r w:rsidRPr="00F242EE">
        <w:rPr>
          <w:szCs w:val="20"/>
        </w:rPr>
        <w:t>A candidate will qualify for the award of the diploma only if he/she passes all the prescribed subjects not exceeding</w:t>
      </w:r>
      <w:r w:rsidR="0034204D">
        <w:rPr>
          <w:szCs w:val="20"/>
        </w:rPr>
        <w:t xml:space="preserve"> 3 years</w:t>
      </w:r>
      <w:r w:rsidRPr="00F242EE">
        <w:rPr>
          <w:szCs w:val="20"/>
        </w:rPr>
        <w:t xml:space="preserve"> from the date of admission.</w:t>
      </w:r>
      <w:r w:rsidR="00B76BF7">
        <w:rPr>
          <w:szCs w:val="20"/>
        </w:rPr>
        <w:t xml:space="preserve"> </w:t>
      </w:r>
      <w:r w:rsidR="00B76BF7" w:rsidRPr="00101ED3">
        <w:t>A candidate who does not pass the examination in any course(s) shall be permitted to appear in such failed courses in the subsequent examinations to be held in October / November or April / May.</w:t>
      </w:r>
    </w:p>
    <w:p w:rsidR="009D3C72" w:rsidRPr="00F242EE" w:rsidRDefault="009D3C72" w:rsidP="009D3C72">
      <w:pPr>
        <w:jc w:val="both"/>
        <w:rPr>
          <w:szCs w:val="20"/>
        </w:rPr>
      </w:pPr>
    </w:p>
    <w:p w:rsidR="009D3C72" w:rsidRPr="00F242EE" w:rsidRDefault="009D3C72" w:rsidP="009D3C72">
      <w:pPr>
        <w:rPr>
          <w:szCs w:val="20"/>
        </w:rPr>
      </w:pPr>
    </w:p>
    <w:p w:rsidR="00D172B2" w:rsidRDefault="00D172B2" w:rsidP="009D3C72">
      <w:pPr>
        <w:rPr>
          <w:b/>
          <w:sz w:val="26"/>
          <w:szCs w:val="22"/>
        </w:rPr>
      </w:pPr>
    </w:p>
    <w:p w:rsidR="00D172B2" w:rsidRDefault="00D172B2" w:rsidP="009D3C72">
      <w:pPr>
        <w:rPr>
          <w:b/>
          <w:sz w:val="26"/>
          <w:szCs w:val="22"/>
        </w:rPr>
      </w:pPr>
    </w:p>
    <w:p w:rsidR="009D3C72" w:rsidRPr="00F242EE" w:rsidRDefault="009D3C72" w:rsidP="009D3C72">
      <w:pPr>
        <w:rPr>
          <w:b/>
          <w:sz w:val="26"/>
          <w:szCs w:val="22"/>
        </w:rPr>
      </w:pPr>
      <w:r w:rsidRPr="00F242EE">
        <w:rPr>
          <w:b/>
          <w:sz w:val="26"/>
          <w:szCs w:val="22"/>
        </w:rPr>
        <w:lastRenderedPageBreak/>
        <w:t>Results and Classification</w:t>
      </w:r>
    </w:p>
    <w:p w:rsidR="009D3C72" w:rsidRPr="00F242EE" w:rsidRDefault="009D3C72" w:rsidP="009D3C72">
      <w:pPr>
        <w:rPr>
          <w:b/>
          <w:szCs w:val="20"/>
        </w:rPr>
      </w:pPr>
    </w:p>
    <w:p w:rsidR="009D3C72" w:rsidRPr="00F242EE" w:rsidRDefault="009D3C72" w:rsidP="009D3C72">
      <w:pPr>
        <w:jc w:val="both"/>
        <w:rPr>
          <w:szCs w:val="20"/>
        </w:rPr>
      </w:pPr>
      <w:r w:rsidRPr="00F242EE">
        <w:rPr>
          <w:szCs w:val="20"/>
        </w:rPr>
        <w:t xml:space="preserve">Results will be declared after the completion of the year end examination with the following </w:t>
      </w:r>
      <w:proofErr w:type="spellStart"/>
      <w:r w:rsidRPr="00F242EE">
        <w:rPr>
          <w:szCs w:val="20"/>
        </w:rPr>
        <w:t>gradings</w:t>
      </w:r>
      <w:proofErr w:type="spellEnd"/>
      <w:r w:rsidRPr="00F242EE">
        <w:rPr>
          <w:szCs w:val="20"/>
        </w:rPr>
        <w:t>:</w:t>
      </w:r>
    </w:p>
    <w:p w:rsidR="009D3C72" w:rsidRPr="00F242EE" w:rsidRDefault="009D3C72" w:rsidP="009D3C72">
      <w:pPr>
        <w:rPr>
          <w:szCs w:val="20"/>
        </w:rPr>
      </w:pPr>
    </w:p>
    <w:p w:rsidR="009D3C72" w:rsidRPr="00F242EE" w:rsidRDefault="009D3C72" w:rsidP="009D3C72">
      <w:pPr>
        <w:pStyle w:val="ListParagraph"/>
        <w:numPr>
          <w:ilvl w:val="0"/>
          <w:numId w:val="1"/>
        </w:numPr>
        <w:contextualSpacing/>
        <w:jc w:val="both"/>
        <w:rPr>
          <w:szCs w:val="20"/>
        </w:rPr>
      </w:pPr>
      <w:r w:rsidRPr="00F242EE">
        <w:rPr>
          <w:szCs w:val="20"/>
        </w:rPr>
        <w:t xml:space="preserve">A candidate who has passed all the examinations in the prescribed subjects within one </w:t>
      </w:r>
      <w:r>
        <w:rPr>
          <w:szCs w:val="20"/>
        </w:rPr>
        <w:t>yea</w:t>
      </w:r>
      <w:r w:rsidRPr="00F242EE">
        <w:rPr>
          <w:szCs w:val="20"/>
        </w:rPr>
        <w:t>r of admission shall be declared to have passed in First Class with Distinction provided he/she secures 75% or more in the aggregate and passes every subject in the first attempt.</w:t>
      </w:r>
    </w:p>
    <w:p w:rsidR="009D3C72" w:rsidRPr="00F242EE" w:rsidRDefault="009D3C72" w:rsidP="009D3C72">
      <w:pPr>
        <w:rPr>
          <w:szCs w:val="20"/>
        </w:rPr>
      </w:pPr>
    </w:p>
    <w:p w:rsidR="009D3C72" w:rsidRPr="00F242EE" w:rsidRDefault="009D3C72" w:rsidP="009D3C72">
      <w:pPr>
        <w:pStyle w:val="ListParagraph"/>
        <w:numPr>
          <w:ilvl w:val="0"/>
          <w:numId w:val="1"/>
        </w:numPr>
        <w:contextualSpacing/>
        <w:jc w:val="both"/>
        <w:rPr>
          <w:szCs w:val="20"/>
        </w:rPr>
      </w:pPr>
      <w:r w:rsidRPr="00F242EE">
        <w:rPr>
          <w:szCs w:val="20"/>
        </w:rPr>
        <w:t xml:space="preserve">A candidate who has passed all the examinations in the prescribed subjects </w:t>
      </w:r>
      <w:r w:rsidR="00B76BF7">
        <w:rPr>
          <w:szCs w:val="20"/>
        </w:rPr>
        <w:t xml:space="preserve">in </w:t>
      </w:r>
      <w:r w:rsidR="0034204D">
        <w:rPr>
          <w:szCs w:val="20"/>
        </w:rPr>
        <w:t>both</w:t>
      </w:r>
      <w:r w:rsidR="00B76BF7">
        <w:rPr>
          <w:szCs w:val="20"/>
        </w:rPr>
        <w:t xml:space="preserve"> semester </w:t>
      </w:r>
      <w:r w:rsidRPr="00F242EE">
        <w:rPr>
          <w:szCs w:val="20"/>
        </w:rPr>
        <w:t>shall be declared to have passed in First Class provided he/she secures 60% or more in the aggregate.</w:t>
      </w:r>
    </w:p>
    <w:p w:rsidR="009D3C72" w:rsidRPr="00F242EE" w:rsidRDefault="009D3C72" w:rsidP="009D3C72">
      <w:pPr>
        <w:pStyle w:val="ListParagraph"/>
        <w:ind w:left="0"/>
        <w:rPr>
          <w:szCs w:val="20"/>
        </w:rPr>
      </w:pPr>
    </w:p>
    <w:p w:rsidR="009D3C72" w:rsidRPr="00F242EE" w:rsidRDefault="009D3C72" w:rsidP="009D3C72">
      <w:pPr>
        <w:pStyle w:val="ListParagraph"/>
        <w:numPr>
          <w:ilvl w:val="0"/>
          <w:numId w:val="1"/>
        </w:numPr>
        <w:contextualSpacing/>
        <w:jc w:val="both"/>
        <w:rPr>
          <w:szCs w:val="20"/>
        </w:rPr>
      </w:pPr>
      <w:r w:rsidRPr="00F242EE">
        <w:rPr>
          <w:szCs w:val="20"/>
        </w:rPr>
        <w:t xml:space="preserve">All other candidates who have passed all the examinations in the prescribed </w:t>
      </w:r>
      <w:r w:rsidR="0034204D" w:rsidRPr="00F242EE">
        <w:rPr>
          <w:szCs w:val="20"/>
        </w:rPr>
        <w:t xml:space="preserve">subjects </w:t>
      </w:r>
      <w:r w:rsidR="0034204D">
        <w:rPr>
          <w:szCs w:val="20"/>
        </w:rPr>
        <w:t>in</w:t>
      </w:r>
      <w:r w:rsidR="00B76BF7">
        <w:rPr>
          <w:szCs w:val="20"/>
        </w:rPr>
        <w:t xml:space="preserve"> both s</w:t>
      </w:r>
      <w:r w:rsidR="0034204D">
        <w:rPr>
          <w:szCs w:val="20"/>
        </w:rPr>
        <w:t>emesters</w:t>
      </w:r>
      <w:r w:rsidR="00B76BF7">
        <w:rPr>
          <w:szCs w:val="20"/>
        </w:rPr>
        <w:t xml:space="preserve"> </w:t>
      </w:r>
      <w:r w:rsidRPr="00F242EE">
        <w:rPr>
          <w:szCs w:val="20"/>
        </w:rPr>
        <w:t>shall be declared to have passed in Second Class.</w:t>
      </w:r>
    </w:p>
    <w:p w:rsidR="009D3C72" w:rsidRPr="00F242EE" w:rsidRDefault="009D3C72" w:rsidP="009D3C72">
      <w:pPr>
        <w:pStyle w:val="ListParagraph"/>
        <w:ind w:left="0"/>
        <w:rPr>
          <w:szCs w:val="20"/>
        </w:rPr>
      </w:pPr>
    </w:p>
    <w:p w:rsidR="009D3C72" w:rsidRPr="00F242EE" w:rsidRDefault="009D3C72" w:rsidP="009D3C72">
      <w:pPr>
        <w:rPr>
          <w:sz w:val="26"/>
          <w:szCs w:val="22"/>
        </w:rPr>
      </w:pPr>
      <w:r w:rsidRPr="00F242EE">
        <w:rPr>
          <w:b/>
          <w:sz w:val="26"/>
          <w:szCs w:val="22"/>
        </w:rPr>
        <w:t>Award of Diploma</w:t>
      </w:r>
    </w:p>
    <w:p w:rsidR="009D3C72" w:rsidRPr="00F242EE" w:rsidRDefault="009D3C72" w:rsidP="009D3C72">
      <w:pPr>
        <w:rPr>
          <w:szCs w:val="20"/>
        </w:rPr>
      </w:pPr>
    </w:p>
    <w:p w:rsidR="00B76BF7" w:rsidRDefault="009D3C72" w:rsidP="009D3C72">
      <w:pPr>
        <w:jc w:val="both"/>
        <w:rPr>
          <w:szCs w:val="20"/>
        </w:rPr>
      </w:pPr>
      <w:r w:rsidRPr="00F242EE">
        <w:rPr>
          <w:szCs w:val="20"/>
        </w:rPr>
        <w:t xml:space="preserve">All the candidates who have passed the examinations in all the prescribed subjects shall be eligible for the award of the Diploma in </w:t>
      </w:r>
      <w:r w:rsidR="00B76BF7">
        <w:rPr>
          <w:szCs w:val="20"/>
        </w:rPr>
        <w:t xml:space="preserve">Fashion Technology </w:t>
      </w:r>
      <w:r w:rsidR="00054D41">
        <w:rPr>
          <w:szCs w:val="20"/>
        </w:rPr>
        <w:t>/</w:t>
      </w:r>
      <w:r w:rsidR="00B76BF7">
        <w:rPr>
          <w:szCs w:val="20"/>
        </w:rPr>
        <w:t xml:space="preserve"> Diploma in Beautician. </w:t>
      </w:r>
    </w:p>
    <w:p w:rsidR="00EB619C" w:rsidRDefault="00EB619C" w:rsidP="009D3C72">
      <w:pPr>
        <w:jc w:val="both"/>
        <w:rPr>
          <w:szCs w:val="20"/>
        </w:rPr>
      </w:pPr>
    </w:p>
    <w:p w:rsidR="00EB619C" w:rsidRPr="00EE7E5F" w:rsidRDefault="00EB619C" w:rsidP="00EB619C">
      <w:pPr>
        <w:ind w:left="585"/>
        <w:jc w:val="center"/>
      </w:pPr>
      <w:r w:rsidRPr="0069156D">
        <w:rPr>
          <w:rFonts w:ascii="Arial" w:hAnsi="Arial" w:cs="Arial"/>
        </w:rPr>
        <w:t>♣♣♣♣♣♣♣♣♣♣</w:t>
      </w:r>
    </w:p>
    <w:p w:rsidR="00EB619C" w:rsidRDefault="00EB619C" w:rsidP="009D3C72">
      <w:pPr>
        <w:jc w:val="both"/>
        <w:rPr>
          <w:szCs w:val="20"/>
        </w:rPr>
      </w:pPr>
    </w:p>
    <w:p w:rsidR="00FE7A2C" w:rsidRDefault="00FE7A2C"/>
    <w:sectPr w:rsidR="00FE7A2C" w:rsidSect="00E92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DA" w:rsidRDefault="00163ADA" w:rsidP="00E92506">
      <w:r>
        <w:separator/>
      </w:r>
    </w:p>
  </w:endnote>
  <w:endnote w:type="continuationSeparator" w:id="0">
    <w:p w:rsidR="00163ADA" w:rsidRDefault="00163ADA" w:rsidP="00E9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06" w:rsidRDefault="00E925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52469"/>
      <w:docPartObj>
        <w:docPartGallery w:val="Page Numbers (Bottom of Page)"/>
        <w:docPartUnique/>
      </w:docPartObj>
    </w:sdtPr>
    <w:sdtContent>
      <w:p w:rsidR="00E92506" w:rsidRDefault="00E92506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92506" w:rsidRDefault="00E925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06" w:rsidRDefault="00E925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DA" w:rsidRDefault="00163ADA" w:rsidP="00E92506">
      <w:r>
        <w:separator/>
      </w:r>
    </w:p>
  </w:footnote>
  <w:footnote w:type="continuationSeparator" w:id="0">
    <w:p w:rsidR="00163ADA" w:rsidRDefault="00163ADA" w:rsidP="00E92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06" w:rsidRDefault="00E925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06" w:rsidRDefault="00E925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06" w:rsidRDefault="00E925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A9F"/>
    <w:multiLevelType w:val="hybridMultilevel"/>
    <w:tmpl w:val="1390BD9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A4CEE"/>
    <w:multiLevelType w:val="hybridMultilevel"/>
    <w:tmpl w:val="65028A6E"/>
    <w:lvl w:ilvl="0" w:tplc="5EFC64F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C72"/>
    <w:rsid w:val="00054D41"/>
    <w:rsid w:val="000D1573"/>
    <w:rsid w:val="0012636E"/>
    <w:rsid w:val="00163ADA"/>
    <w:rsid w:val="001E514B"/>
    <w:rsid w:val="0034204D"/>
    <w:rsid w:val="00390F63"/>
    <w:rsid w:val="003C2C15"/>
    <w:rsid w:val="00422D0A"/>
    <w:rsid w:val="00542099"/>
    <w:rsid w:val="00665C55"/>
    <w:rsid w:val="00761388"/>
    <w:rsid w:val="00817FC5"/>
    <w:rsid w:val="0094675F"/>
    <w:rsid w:val="009D3C72"/>
    <w:rsid w:val="00B02BA9"/>
    <w:rsid w:val="00B76BF7"/>
    <w:rsid w:val="00D172B2"/>
    <w:rsid w:val="00E71DDC"/>
    <w:rsid w:val="00E92506"/>
    <w:rsid w:val="00EB619C"/>
    <w:rsid w:val="00F3212F"/>
    <w:rsid w:val="00F51D95"/>
    <w:rsid w:val="00FE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7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D3C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3C72"/>
    <w:rPr>
      <w:rFonts w:ascii="Arial" w:eastAsia="Calibri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9D3C72"/>
    <w:pPr>
      <w:ind w:left="720"/>
    </w:pPr>
  </w:style>
  <w:style w:type="paragraph" w:styleId="BodyText">
    <w:name w:val="Body Text"/>
    <w:basedOn w:val="Normal"/>
    <w:link w:val="BodyTextChar"/>
    <w:rsid w:val="00F51D95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51D9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925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50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5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50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10</cp:revision>
  <dcterms:created xsi:type="dcterms:W3CDTF">2016-06-16T09:58:00Z</dcterms:created>
  <dcterms:modified xsi:type="dcterms:W3CDTF">2016-06-23T09:40:00Z</dcterms:modified>
</cp:coreProperties>
</file>